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A9C" w:rsidRDefault="00D94A9C" w:rsidP="00D94A9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color w:val="000000"/>
          <w:sz w:val="28"/>
          <w:szCs w:val="28"/>
        </w:rPr>
        <w:t>CIG B2531E4819</w:t>
      </w:r>
    </w:p>
    <w:bookmarkEnd w:id="0"/>
    <w:p w:rsidR="00D94A9C" w:rsidRDefault="00D94A9C" w:rsidP="00D94A9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Dettaglio</w:t>
      </w:r>
    </w:p>
    <w:p w:rsidR="00923D67" w:rsidRDefault="00D94A9C" w:rsidP="00D94A9C">
      <w:hyperlink r:id="rId4" w:history="1">
        <w:r>
          <w:rPr>
            <w:rStyle w:val="Collegamentoipertestuale"/>
            <w:rFonts w:ascii="Times New Roman" w:hAnsi="Times New Roman" w:cs="Times New Roman"/>
            <w:sz w:val="28"/>
            <w:szCs w:val="28"/>
          </w:rPr>
          <w:t>https://dati.anticorruzione.it/superset/dashboard/dettaglio_cig/?cig=B2531E4819</w:t>
        </w:r>
      </w:hyperlink>
    </w:p>
    <w:sectPr w:rsidR="00923D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8E2"/>
    <w:rsid w:val="000C060D"/>
    <w:rsid w:val="00923D67"/>
    <w:rsid w:val="00D94A9C"/>
    <w:rsid w:val="00F3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8C5960-06A9-426D-902E-90029450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4A9C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94A9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dashboard/dettaglio_cig/?cig=B2531E4819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Alessandra</dc:creator>
  <cp:keywords/>
  <dc:description/>
  <cp:lastModifiedBy>Giorgio Alessandra</cp:lastModifiedBy>
  <cp:revision>2</cp:revision>
  <dcterms:created xsi:type="dcterms:W3CDTF">2025-12-01T11:23:00Z</dcterms:created>
  <dcterms:modified xsi:type="dcterms:W3CDTF">2025-12-01T11:23:00Z</dcterms:modified>
</cp:coreProperties>
</file>